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Social Studies</w:t>
      </w:r>
    </w:p>
    <w:p w:rsid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 xml:space="preserve">Lesson: </w:t>
      </w:r>
      <w:r w:rsidRPr="00D22E82">
        <w:rPr>
          <w:rFonts w:cs="Times New Roman"/>
          <w:sz w:val="24"/>
          <w:szCs w:val="24"/>
        </w:rPr>
        <w:t xml:space="preserve">Super Citizen </w:t>
      </w:r>
      <w:r w:rsidRPr="00D22E82">
        <w:rPr>
          <w:rFonts w:cs="Times New Roman"/>
          <w:b/>
          <w:bCs/>
          <w:sz w:val="24"/>
          <w:szCs w:val="24"/>
        </w:rPr>
        <w:t xml:space="preserve">Length: </w:t>
      </w:r>
      <w:r w:rsidRPr="00D22E82">
        <w:rPr>
          <w:rFonts w:cs="Times New Roman"/>
          <w:sz w:val="24"/>
          <w:szCs w:val="24"/>
        </w:rPr>
        <w:t>20-25 minutes</w:t>
      </w:r>
      <w:r w:rsidR="00D242F8">
        <w:rPr>
          <w:rFonts w:cs="Times New Roman"/>
          <w:sz w:val="24"/>
          <w:szCs w:val="24"/>
        </w:rPr>
        <w:tab/>
      </w:r>
      <w:r w:rsidRPr="00D22E82">
        <w:rPr>
          <w:rFonts w:cs="Times New Roman"/>
          <w:b/>
          <w:bCs/>
          <w:sz w:val="24"/>
          <w:szCs w:val="24"/>
        </w:rPr>
        <w:t xml:space="preserve">Age or Grade Intended: </w:t>
      </w:r>
      <w:r w:rsidRPr="00D22E82">
        <w:rPr>
          <w:rFonts w:cs="Times New Roman"/>
          <w:sz w:val="24"/>
          <w:szCs w:val="24"/>
        </w:rPr>
        <w:t xml:space="preserve">3rd </w:t>
      </w:r>
      <w:r w:rsidRPr="00D22E82">
        <w:rPr>
          <w:rFonts w:cs="Times New Roman"/>
          <w:b/>
          <w:bCs/>
          <w:sz w:val="24"/>
          <w:szCs w:val="24"/>
        </w:rPr>
        <w:t xml:space="preserve">Source: </w:t>
      </w:r>
      <w:r w:rsidRPr="00D22E82">
        <w:rPr>
          <w:rFonts w:cs="Times New Roman"/>
          <w:sz w:val="24"/>
          <w:szCs w:val="24"/>
        </w:rPr>
        <w:t>Standards Resources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>Academic Standards: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sz w:val="24"/>
          <w:szCs w:val="24"/>
        </w:rPr>
        <w:t>3.2.1 Explain that people are citizens of their community, state, and nation and explain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the importance of good citizens.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 xml:space="preserve">Performance Objectives: </w:t>
      </w:r>
      <w:r w:rsidRPr="00D22E82">
        <w:rPr>
          <w:rFonts w:cs="Times New Roman"/>
          <w:sz w:val="24"/>
          <w:szCs w:val="24"/>
        </w:rPr>
        <w:t>Individually, the students will describe how to be a good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citizen listing at least one way to be a good citizen in their community, state, and nation.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 xml:space="preserve">Assessment: </w:t>
      </w:r>
      <w:r w:rsidRPr="00D22E82">
        <w:rPr>
          <w:rFonts w:cs="Times New Roman"/>
          <w:sz w:val="24"/>
          <w:szCs w:val="24"/>
        </w:rPr>
        <w:t>The students will be assessed based on if they listed one way to be a good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citizen in their community, state, and nation on their index card.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>Advanced Preparation by Teacher:</w:t>
      </w:r>
    </w:p>
    <w:p w:rsidR="001E3CE4" w:rsidRDefault="001E3CE4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Any book about showing citizenship, taking care of the environment, neighborhood, etc….</w:t>
      </w:r>
    </w:p>
    <w:p w:rsidR="001E3CE4" w:rsidRPr="001E3CE4" w:rsidRDefault="001E3CE4" w:rsidP="001E3C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</w:rPr>
      </w:pPr>
      <w:r w:rsidRPr="001E3CE4">
        <w:rPr>
          <w:rFonts w:cs="Times New Roman"/>
          <w:bCs/>
          <w:i/>
          <w:sz w:val="24"/>
          <w:szCs w:val="24"/>
        </w:rPr>
        <w:t xml:space="preserve">Miss </w:t>
      </w:r>
      <w:proofErr w:type="spellStart"/>
      <w:r w:rsidRPr="001E3CE4">
        <w:rPr>
          <w:rFonts w:cs="Times New Roman"/>
          <w:bCs/>
          <w:i/>
          <w:sz w:val="24"/>
          <w:szCs w:val="24"/>
        </w:rPr>
        <w:t>Rumphius</w:t>
      </w:r>
      <w:proofErr w:type="spellEnd"/>
      <w:r w:rsidRPr="001E3CE4">
        <w:rPr>
          <w:rFonts w:cs="Times New Roman"/>
          <w:bCs/>
          <w:sz w:val="24"/>
          <w:szCs w:val="24"/>
        </w:rPr>
        <w:t xml:space="preserve"> by Barbara Cooney</w:t>
      </w:r>
    </w:p>
    <w:p w:rsidR="00D22E82" w:rsidRPr="001E3CE4" w:rsidRDefault="00D22E82" w:rsidP="001E3C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1E3CE4">
        <w:rPr>
          <w:rFonts w:cs="Times New Roman"/>
          <w:i/>
          <w:iCs/>
          <w:sz w:val="24"/>
          <w:szCs w:val="24"/>
        </w:rPr>
        <w:t xml:space="preserve">City Green </w:t>
      </w:r>
      <w:r w:rsidRPr="001E3CE4">
        <w:rPr>
          <w:rFonts w:cs="Times New Roman"/>
          <w:sz w:val="24"/>
          <w:szCs w:val="24"/>
        </w:rPr>
        <w:t xml:space="preserve">by </w:t>
      </w:r>
      <w:proofErr w:type="spellStart"/>
      <w:r w:rsidRPr="001E3CE4">
        <w:rPr>
          <w:rFonts w:cs="Times New Roman"/>
          <w:sz w:val="24"/>
          <w:szCs w:val="24"/>
        </w:rPr>
        <w:t>DyAnne</w:t>
      </w:r>
      <w:proofErr w:type="spellEnd"/>
      <w:r w:rsidRPr="001E3CE4">
        <w:rPr>
          <w:rFonts w:cs="Times New Roman"/>
          <w:sz w:val="24"/>
          <w:szCs w:val="24"/>
        </w:rPr>
        <w:t xml:space="preserve"> </w:t>
      </w:r>
      <w:proofErr w:type="spellStart"/>
      <w:r w:rsidRPr="001E3CE4">
        <w:rPr>
          <w:rFonts w:cs="Times New Roman"/>
          <w:sz w:val="24"/>
          <w:szCs w:val="24"/>
        </w:rPr>
        <w:t>DiSalvo</w:t>
      </w:r>
      <w:proofErr w:type="spellEnd"/>
      <w:r w:rsidRPr="001E3CE4">
        <w:rPr>
          <w:rFonts w:cs="Times New Roman"/>
          <w:sz w:val="24"/>
          <w:szCs w:val="24"/>
        </w:rPr>
        <w:t>-Ryan</w:t>
      </w:r>
    </w:p>
    <w:p w:rsidR="00D22E82" w:rsidRPr="001E3CE4" w:rsidRDefault="00D22E82" w:rsidP="001E3C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1E3CE4">
        <w:rPr>
          <w:rFonts w:cs="Times New Roman"/>
          <w:sz w:val="24"/>
          <w:szCs w:val="24"/>
        </w:rPr>
        <w:t>Paper, Crayons, index cards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>Procedure: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 xml:space="preserve">Introduction: </w:t>
      </w:r>
      <w:r w:rsidRPr="00D22E82">
        <w:rPr>
          <w:rFonts w:cs="Times New Roman"/>
          <w:sz w:val="24"/>
          <w:szCs w:val="24"/>
        </w:rPr>
        <w:t>How many of you have neighbors? What kinds of things do you do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with your neighbors? Well today we are going to read about some citizens working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together to improve their neighborhood. While I am reading, listen for some different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 xml:space="preserve">ways the </w:t>
      </w:r>
      <w:proofErr w:type="gramStart"/>
      <w:r w:rsidRPr="00D22E82">
        <w:rPr>
          <w:rFonts w:cs="Times New Roman"/>
          <w:sz w:val="24"/>
          <w:szCs w:val="24"/>
        </w:rPr>
        <w:t>neighbors</w:t>
      </w:r>
      <w:proofErr w:type="gramEnd"/>
      <w:r w:rsidRPr="00D22E82">
        <w:rPr>
          <w:rFonts w:cs="Times New Roman"/>
          <w:sz w:val="24"/>
          <w:szCs w:val="24"/>
        </w:rPr>
        <w:t xml:space="preserve"> show they are good citizens.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>Step-By-Step Plan: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First, review the definition of citizen.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 xml:space="preserve">Read </w:t>
      </w:r>
      <w:r w:rsidRPr="00D22E82">
        <w:rPr>
          <w:rFonts w:cs="Times New Roman"/>
          <w:i/>
          <w:iCs/>
          <w:sz w:val="24"/>
          <w:szCs w:val="24"/>
        </w:rPr>
        <w:t xml:space="preserve">City Green </w:t>
      </w:r>
      <w:r w:rsidR="001E3CE4">
        <w:rPr>
          <w:rFonts w:cs="Times New Roman"/>
          <w:i/>
          <w:iCs/>
          <w:sz w:val="24"/>
          <w:szCs w:val="24"/>
        </w:rPr>
        <w:t xml:space="preserve">or </w:t>
      </w:r>
      <w:r w:rsidR="001E3CE4" w:rsidRPr="001E3CE4">
        <w:rPr>
          <w:rFonts w:cs="Times New Roman"/>
          <w:iCs/>
          <w:sz w:val="24"/>
          <w:szCs w:val="24"/>
        </w:rPr>
        <w:t>other literature available</w:t>
      </w:r>
      <w:r w:rsidR="001E3CE4">
        <w:rPr>
          <w:rFonts w:cs="Times New Roman"/>
          <w:i/>
          <w:iCs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aloud to the students.</w:t>
      </w:r>
      <w:proofErr w:type="gramEnd"/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Discuss the citizenship displayed in the story.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Write “City Green” and the name of you community on the chalkboard.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Have the students list how the citizens in “City Green” display good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citizenship and write their thoughts on the board.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Have the students brainstorm with their neighbor how they could improve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their own neighborhood and list their suggestions on the board under the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heading of you community’s name.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Have students think of other places where they can be citizens. Discuss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how they could be citizens of their state, and in the nation.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Put students into small groups.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Label each group a community, a state, or a nation, and have each group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list ways to be a good citizen in their assigned place.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 xml:space="preserve">Closure: </w:t>
      </w:r>
      <w:r w:rsidRPr="00D22E82">
        <w:rPr>
          <w:rFonts w:cs="Times New Roman"/>
          <w:sz w:val="24"/>
          <w:szCs w:val="24"/>
        </w:rPr>
        <w:t>Bring the students back together. Ask the students if a citizen could be a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good citizen of the community and at the same time be a good citizen for the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country. Ask the students why they think it is important for everyone to be good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citizens. Finally, as the students to write on their index card one way to be a good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citizen in their community, in the state, and in the nation. Encourage the students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to keep the card handy and to look at it and share it with others.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22E82">
        <w:rPr>
          <w:rFonts w:cs="Times New Roman"/>
          <w:b/>
          <w:bCs/>
          <w:sz w:val="24"/>
          <w:szCs w:val="24"/>
        </w:rPr>
        <w:t>Adaptations/Enrichments:</w:t>
      </w:r>
    </w:p>
    <w:p w:rsidR="00D22E82" w:rsidRPr="00D22E82" w:rsidRDefault="00D22E82" w:rsidP="00D22E8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D22E82">
        <w:rPr>
          <w:rFonts w:cs="SymbolMT"/>
          <w:sz w:val="24"/>
          <w:szCs w:val="24"/>
        </w:rPr>
        <w:t xml:space="preserve">• </w:t>
      </w:r>
      <w:r w:rsidRPr="00D22E82">
        <w:rPr>
          <w:rFonts w:cs="Times New Roman"/>
          <w:sz w:val="24"/>
          <w:szCs w:val="24"/>
        </w:rPr>
        <w:t>Have students who need a challenge, research community charity events in the</w:t>
      </w:r>
      <w:r w:rsidR="00D242F8">
        <w:rPr>
          <w:rFonts w:cs="Times New Roman"/>
          <w:sz w:val="24"/>
          <w:szCs w:val="24"/>
        </w:rPr>
        <w:t xml:space="preserve"> </w:t>
      </w:r>
      <w:r w:rsidRPr="00D22E82">
        <w:rPr>
          <w:rFonts w:cs="Times New Roman"/>
          <w:sz w:val="24"/>
          <w:szCs w:val="24"/>
        </w:rPr>
        <w:t>newspaper and choose an activity in which the whole class can participate.</w:t>
      </w:r>
    </w:p>
    <w:sectPr w:rsidR="00D22E82" w:rsidRPr="00D22E82" w:rsidSect="00D22E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4E4"/>
    <w:multiLevelType w:val="hybridMultilevel"/>
    <w:tmpl w:val="03A0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A16A7"/>
    <w:multiLevelType w:val="hybridMultilevel"/>
    <w:tmpl w:val="66486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6E352">
      <w:numFmt w:val="bullet"/>
      <w:lvlText w:val="•"/>
      <w:lvlJc w:val="left"/>
      <w:pPr>
        <w:ind w:left="1440" w:hanging="360"/>
      </w:pPr>
      <w:rPr>
        <w:rFonts w:ascii="Calibri" w:eastAsiaTheme="minorHAnsi" w:hAnsi="Calibri" w:cs="Symbo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E48F5"/>
    <w:multiLevelType w:val="hybridMultilevel"/>
    <w:tmpl w:val="5448C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C25FE"/>
    <w:multiLevelType w:val="hybridMultilevel"/>
    <w:tmpl w:val="7EFAB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D4CE0"/>
    <w:multiLevelType w:val="hybridMultilevel"/>
    <w:tmpl w:val="038E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2E82"/>
    <w:rsid w:val="0015450A"/>
    <w:rsid w:val="001E3CE4"/>
    <w:rsid w:val="0060182A"/>
    <w:rsid w:val="007F4108"/>
    <w:rsid w:val="00B217A8"/>
    <w:rsid w:val="00D22E82"/>
    <w:rsid w:val="00D242F8"/>
    <w:rsid w:val="00DF4B53"/>
    <w:rsid w:val="00EC435B"/>
    <w:rsid w:val="00FD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391</Words>
  <Characters>2233</Characters>
  <Application>Microsoft Office Word</Application>
  <DocSecurity>0</DocSecurity>
  <Lines>18</Lines>
  <Paragraphs>5</Paragraphs>
  <ScaleCrop>false</ScaleCrop>
  <Company>MCBOE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3</cp:revision>
  <dcterms:created xsi:type="dcterms:W3CDTF">2013-04-04T19:37:00Z</dcterms:created>
  <dcterms:modified xsi:type="dcterms:W3CDTF">2013-04-05T15:45:00Z</dcterms:modified>
</cp:coreProperties>
</file>